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37" w:rsidRDefault="000C2937" w:rsidP="000C2937">
      <w:r>
        <w:t xml:space="preserve">Het beleid van de stichting is gericht op het verwezenlijken van haar doelstelling, te weten de restauratie en het in stand houden van drie Amerikaanse windmotoren. Zij doet dit door fondsen te werven voor restauratie en onderhoud, de molens maalvaardig te houden, overleg met diverse overheden te voeren en belangstelling te wekken bij het publiek voor het behoud van dit culturele erfgoed. </w:t>
      </w:r>
    </w:p>
    <w:p w:rsidR="000C2937" w:rsidRDefault="000C2937" w:rsidP="000C2937">
      <w:r>
        <w:t>De stichting heeft geen winstoogmerk. Een eventueel batig saldo na vereffening en ontbinding van de stichting wordt zoveel mogelijk besteed overeenkomstig het doel van de stichting.</w:t>
      </w:r>
    </w:p>
    <w:p w:rsidR="000C2937" w:rsidRDefault="000C2937" w:rsidP="000C2937">
      <w:r>
        <w:t xml:space="preserve">De administratie wordt gevoerd door de secretaris en de inkomsten en het vermogen worden beheerd door de penningmeester.   </w:t>
      </w:r>
    </w:p>
    <w:p w:rsidR="003C499A" w:rsidRDefault="003C499A">
      <w:bookmarkStart w:id="0" w:name="_GoBack"/>
      <w:bookmarkEnd w:id="0"/>
    </w:p>
    <w:sectPr w:rsidR="003C499A" w:rsidSect="001166F2">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altName w:val="Arial"/>
    <w:panose1 w:val="020F05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37"/>
    <w:rsid w:val="000C2937"/>
    <w:rsid w:val="001166F2"/>
    <w:rsid w:val="003C499A"/>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D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2937"/>
    <w:rPr>
      <w:rFonts w:asciiTheme="minorHAnsi" w:hAnsiTheme="min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2937"/>
    <w:rPr>
      <w:rFonts w:asciiTheme="minorHAnsi" w:hAnsiTheme="min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593</Characters>
  <Application>Microsoft Macintosh Word</Application>
  <DocSecurity>0</DocSecurity>
  <Lines>4</Lines>
  <Paragraphs>1</Paragraphs>
  <ScaleCrop>false</ScaleCrop>
  <Company>Prive</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Wiersma</dc:creator>
  <cp:keywords/>
  <dc:description/>
  <cp:lastModifiedBy>P.A. Wiersma</cp:lastModifiedBy>
  <cp:revision>1</cp:revision>
  <dcterms:created xsi:type="dcterms:W3CDTF">2013-11-29T18:18:00Z</dcterms:created>
  <dcterms:modified xsi:type="dcterms:W3CDTF">2013-11-29T18:19:00Z</dcterms:modified>
</cp:coreProperties>
</file>