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2EC" w:rsidRDefault="00D132EC"/>
    <w:tbl>
      <w:tblPr>
        <w:tblW w:w="10344" w:type="dxa"/>
        <w:tblCellMar>
          <w:left w:w="70" w:type="dxa"/>
          <w:right w:w="70" w:type="dxa"/>
        </w:tblCellMar>
        <w:tblLook w:val="04A0" w:firstRow="1" w:lastRow="0" w:firstColumn="1" w:lastColumn="0" w:noHBand="0" w:noVBand="1"/>
      </w:tblPr>
      <w:tblGrid>
        <w:gridCol w:w="1581"/>
        <w:gridCol w:w="5335"/>
        <w:gridCol w:w="221"/>
        <w:gridCol w:w="220"/>
        <w:gridCol w:w="220"/>
        <w:gridCol w:w="220"/>
        <w:gridCol w:w="60"/>
        <w:gridCol w:w="160"/>
        <w:gridCol w:w="220"/>
        <w:gridCol w:w="1131"/>
        <w:gridCol w:w="483"/>
        <w:gridCol w:w="493"/>
      </w:tblGrid>
      <w:tr w:rsidR="006A525B" w:rsidRPr="006A525B" w:rsidTr="006A525B">
        <w:trPr>
          <w:trHeight w:val="375"/>
        </w:trPr>
        <w:tc>
          <w:tcPr>
            <w:tcW w:w="8237" w:type="dxa"/>
            <w:gridSpan w:val="9"/>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b/>
                <w:bCs/>
                <w:sz w:val="28"/>
                <w:szCs w:val="28"/>
                <w:lang w:eastAsia="nl-NL"/>
              </w:rPr>
            </w:pPr>
            <w:r w:rsidRPr="006A525B">
              <w:rPr>
                <w:rFonts w:ascii="Times New Roman" w:eastAsia="Times New Roman" w:hAnsi="Times New Roman" w:cs="Times New Roman"/>
                <w:b/>
                <w:bCs/>
                <w:sz w:val="28"/>
                <w:szCs w:val="28"/>
                <w:lang w:eastAsia="nl-NL"/>
              </w:rPr>
              <w:t>Beleidsplan Stich</w:t>
            </w:r>
            <w:r>
              <w:rPr>
                <w:rFonts w:ascii="Times New Roman" w:eastAsia="Times New Roman" w:hAnsi="Times New Roman" w:cs="Times New Roman"/>
                <w:b/>
                <w:bCs/>
                <w:sz w:val="28"/>
                <w:szCs w:val="28"/>
                <w:lang w:eastAsia="nl-NL"/>
              </w:rPr>
              <w:t xml:space="preserve">ting van </w:t>
            </w:r>
            <w:proofErr w:type="spellStart"/>
            <w:r>
              <w:rPr>
                <w:rFonts w:ascii="Times New Roman" w:eastAsia="Times New Roman" w:hAnsi="Times New Roman" w:cs="Times New Roman"/>
                <w:b/>
                <w:bCs/>
                <w:sz w:val="28"/>
                <w:szCs w:val="28"/>
                <w:lang w:eastAsia="nl-NL"/>
              </w:rPr>
              <w:t>Nagell</w:t>
            </w:r>
            <w:proofErr w:type="spellEnd"/>
            <w:r>
              <w:rPr>
                <w:rFonts w:ascii="Times New Roman" w:eastAsia="Times New Roman" w:hAnsi="Times New Roman" w:cs="Times New Roman"/>
                <w:b/>
                <w:bCs/>
                <w:sz w:val="28"/>
                <w:szCs w:val="28"/>
                <w:lang w:eastAsia="nl-NL"/>
              </w:rPr>
              <w:t xml:space="preserve"> van </w:t>
            </w:r>
            <w:proofErr w:type="spellStart"/>
            <w:r>
              <w:rPr>
                <w:rFonts w:ascii="Times New Roman" w:eastAsia="Times New Roman" w:hAnsi="Times New Roman" w:cs="Times New Roman"/>
                <w:b/>
                <w:bCs/>
                <w:sz w:val="28"/>
                <w:szCs w:val="28"/>
                <w:lang w:eastAsia="nl-NL"/>
              </w:rPr>
              <w:t>Ampsen</w:t>
            </w:r>
            <w:proofErr w:type="spellEnd"/>
            <w:r>
              <w:rPr>
                <w:rFonts w:ascii="Times New Roman" w:eastAsia="Times New Roman" w:hAnsi="Times New Roman" w:cs="Times New Roman"/>
                <w:b/>
                <w:bCs/>
                <w:sz w:val="28"/>
                <w:szCs w:val="28"/>
                <w:lang w:eastAsia="nl-NL"/>
              </w:rPr>
              <w:t xml:space="preserve">  20</w:t>
            </w:r>
            <w:r w:rsidR="00D132EC">
              <w:rPr>
                <w:rFonts w:ascii="Times New Roman" w:eastAsia="Times New Roman" w:hAnsi="Times New Roman" w:cs="Times New Roman"/>
                <w:b/>
                <w:bCs/>
                <w:sz w:val="28"/>
                <w:szCs w:val="28"/>
                <w:lang w:eastAsia="nl-NL"/>
              </w:rPr>
              <w:t>23</w:t>
            </w:r>
            <w:r>
              <w:rPr>
                <w:rFonts w:ascii="Times New Roman" w:eastAsia="Times New Roman" w:hAnsi="Times New Roman" w:cs="Times New Roman"/>
                <w:b/>
                <w:bCs/>
                <w:sz w:val="28"/>
                <w:szCs w:val="28"/>
                <w:lang w:eastAsia="nl-NL"/>
              </w:rPr>
              <w:t xml:space="preserve"> – 202</w:t>
            </w:r>
            <w:r w:rsidR="00D132EC">
              <w:rPr>
                <w:rFonts w:ascii="Times New Roman" w:eastAsia="Times New Roman" w:hAnsi="Times New Roman" w:cs="Times New Roman"/>
                <w:b/>
                <w:bCs/>
                <w:sz w:val="28"/>
                <w:szCs w:val="28"/>
                <w:lang w:eastAsia="nl-NL"/>
              </w:rPr>
              <w:t>8</w:t>
            </w:r>
          </w:p>
        </w:tc>
        <w:tc>
          <w:tcPr>
            <w:tcW w:w="113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b/>
                <w:bCs/>
                <w:sz w:val="28"/>
                <w:szCs w:val="28"/>
                <w:lang w:eastAsia="nl-NL"/>
              </w:rPr>
            </w:pP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5335"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b/>
                <w:bCs/>
                <w:lang w:eastAsia="nl-NL"/>
              </w:rPr>
            </w:pPr>
            <w:r w:rsidRPr="006A525B">
              <w:rPr>
                <w:rFonts w:ascii="Times New Roman" w:eastAsia="Times New Roman" w:hAnsi="Times New Roman" w:cs="Times New Roman"/>
                <w:b/>
                <w:bCs/>
                <w:lang w:eastAsia="nl-NL"/>
              </w:rPr>
              <w:t>1.</w:t>
            </w:r>
          </w:p>
        </w:tc>
        <w:tc>
          <w:tcPr>
            <w:tcW w:w="5556" w:type="dxa"/>
            <w:gridSpan w:val="2"/>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b/>
                <w:bCs/>
                <w:lang w:eastAsia="nl-NL"/>
              </w:rPr>
            </w:pPr>
            <w:r w:rsidRPr="006A525B">
              <w:rPr>
                <w:rFonts w:ascii="Times New Roman" w:eastAsia="Times New Roman" w:hAnsi="Times New Roman" w:cs="Times New Roman"/>
                <w:b/>
                <w:bCs/>
                <w:lang w:eastAsia="nl-NL"/>
              </w:rPr>
              <w:t>Inleiding</w:t>
            </w: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b/>
                <w:bCs/>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7787" w:type="dxa"/>
            <w:gridSpan w:val="9"/>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 xml:space="preserve">In onderstaand beleidsplan legt het bestuur van de Stichting het actuele beleid vast.  </w:t>
            </w: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6216" w:type="dxa"/>
            <w:gridSpan w:val="5"/>
            <w:tcBorders>
              <w:top w:val="nil"/>
              <w:left w:val="nil"/>
              <w:bottom w:val="nil"/>
              <w:right w:val="nil"/>
            </w:tcBorders>
            <w:shd w:val="clear" w:color="auto" w:fill="auto"/>
            <w:noWrap/>
            <w:vAlign w:val="center"/>
            <w:hideMark/>
          </w:tcPr>
          <w:p w:rsidR="006A525B" w:rsidRPr="006A525B" w:rsidRDefault="006A525B" w:rsidP="00566661">
            <w:pPr>
              <w:spacing w:after="0" w:line="240" w:lineRule="auto"/>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Dit beleidsplan is aangepast op </w:t>
            </w:r>
            <w:r w:rsidR="00505212">
              <w:rPr>
                <w:rFonts w:ascii="Times New Roman" w:eastAsia="Times New Roman" w:hAnsi="Times New Roman" w:cs="Times New Roman"/>
                <w:lang w:eastAsia="nl-NL"/>
              </w:rPr>
              <w:t>10</w:t>
            </w:r>
            <w:r w:rsidR="00D132EC">
              <w:rPr>
                <w:rFonts w:ascii="Times New Roman" w:eastAsia="Times New Roman" w:hAnsi="Times New Roman" w:cs="Times New Roman"/>
                <w:lang w:eastAsia="nl-NL"/>
              </w:rPr>
              <w:t xml:space="preserve"> augustus 2023</w:t>
            </w:r>
            <w:r w:rsidRPr="006A525B">
              <w:rPr>
                <w:rFonts w:ascii="Times New Roman" w:eastAsia="Times New Roman" w:hAnsi="Times New Roman" w:cs="Times New Roman"/>
                <w:lang w:eastAsia="nl-NL"/>
              </w:rPr>
              <w:t xml:space="preserve">.  </w:t>
            </w:r>
            <w:r w:rsidR="0080727D" w:rsidRPr="006A525B">
              <w:rPr>
                <w:rFonts w:ascii="Times New Roman" w:eastAsia="Times New Roman" w:hAnsi="Times New Roman" w:cs="Times New Roman"/>
                <w:lang w:eastAsia="nl-NL"/>
              </w:rPr>
              <w:t>Het beleidsplan zal jaarlijks worden aangepast</w:t>
            </w:r>
            <w:r w:rsidR="0080727D">
              <w:rPr>
                <w:rFonts w:ascii="Times New Roman" w:eastAsia="Times New Roman" w:hAnsi="Times New Roman" w:cs="Times New Roman"/>
                <w:lang w:eastAsia="nl-NL"/>
              </w:rPr>
              <w:t xml:space="preserve"> </w:t>
            </w:r>
            <w:r w:rsidR="0080727D" w:rsidRPr="006A525B">
              <w:rPr>
                <w:rFonts w:ascii="Times New Roman" w:eastAsia="Times New Roman" w:hAnsi="Times New Roman" w:cs="Times New Roman"/>
                <w:lang w:eastAsia="nl-NL"/>
              </w:rPr>
              <w:t>indien nodig.</w:t>
            </w:r>
            <w:r w:rsidR="0080727D">
              <w:rPr>
                <w:rFonts w:ascii="Times New Roman" w:eastAsia="Times New Roman" w:hAnsi="Times New Roman" w:cs="Times New Roman"/>
                <w:lang w:eastAsia="nl-NL"/>
              </w:rPr>
              <w:br/>
            </w:r>
          </w:p>
        </w:tc>
        <w:tc>
          <w:tcPr>
            <w:tcW w:w="220"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b/>
                <w:bCs/>
                <w:lang w:eastAsia="nl-NL"/>
              </w:rPr>
            </w:pPr>
            <w:r w:rsidRPr="006A525B">
              <w:rPr>
                <w:rFonts w:ascii="Times New Roman" w:eastAsia="Times New Roman" w:hAnsi="Times New Roman" w:cs="Times New Roman"/>
                <w:b/>
                <w:bCs/>
                <w:lang w:eastAsia="nl-NL"/>
              </w:rPr>
              <w:t>2.</w:t>
            </w:r>
          </w:p>
        </w:tc>
        <w:tc>
          <w:tcPr>
            <w:tcW w:w="5335" w:type="dxa"/>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b/>
                <w:bCs/>
                <w:lang w:eastAsia="nl-NL"/>
              </w:rPr>
            </w:pPr>
            <w:r w:rsidRPr="006A525B">
              <w:rPr>
                <w:rFonts w:ascii="Times New Roman" w:eastAsia="Times New Roman" w:hAnsi="Times New Roman" w:cs="Times New Roman"/>
                <w:b/>
                <w:bCs/>
                <w:lang w:eastAsia="nl-NL"/>
              </w:rPr>
              <w:t>Strategie</w:t>
            </w:r>
          </w:p>
        </w:tc>
        <w:tc>
          <w:tcPr>
            <w:tcW w:w="22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b/>
                <w:bCs/>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5335"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b/>
                <w:bCs/>
                <w:lang w:eastAsia="nl-NL"/>
              </w:rPr>
            </w:pPr>
            <w:r w:rsidRPr="006A525B">
              <w:rPr>
                <w:rFonts w:ascii="Times New Roman" w:eastAsia="Times New Roman" w:hAnsi="Times New Roman" w:cs="Times New Roman"/>
                <w:b/>
                <w:bCs/>
                <w:lang w:eastAsia="nl-NL"/>
              </w:rPr>
              <w:t>2.1</w:t>
            </w:r>
          </w:p>
        </w:tc>
        <w:tc>
          <w:tcPr>
            <w:tcW w:w="5996" w:type="dxa"/>
            <w:gridSpan w:val="4"/>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b/>
                <w:bCs/>
                <w:lang w:eastAsia="nl-NL"/>
              </w:rPr>
            </w:pPr>
            <w:r w:rsidRPr="006A525B">
              <w:rPr>
                <w:rFonts w:ascii="Times New Roman" w:eastAsia="Times New Roman" w:hAnsi="Times New Roman" w:cs="Times New Roman"/>
                <w:b/>
                <w:bCs/>
                <w:lang w:eastAsia="nl-NL"/>
              </w:rPr>
              <w:t>Kernprincipes van de instelling</w:t>
            </w: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b/>
                <w:bCs/>
                <w:lang w:eastAsia="nl-NL"/>
              </w:rPr>
            </w:pPr>
          </w:p>
        </w:tc>
        <w:tc>
          <w:tcPr>
            <w:tcW w:w="220"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5776" w:type="dxa"/>
            <w:gridSpan w:val="3"/>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b/>
                <w:bCs/>
                <w:i/>
                <w:iCs/>
                <w:lang w:eastAsia="nl-NL"/>
              </w:rPr>
            </w:pPr>
            <w:r w:rsidRPr="006A525B">
              <w:rPr>
                <w:rFonts w:ascii="Times New Roman" w:eastAsia="Times New Roman" w:hAnsi="Times New Roman" w:cs="Times New Roman"/>
                <w:b/>
                <w:bCs/>
                <w:i/>
                <w:iCs/>
                <w:lang w:eastAsia="nl-NL"/>
              </w:rPr>
              <w:t>Statutaire doelstelling</w:t>
            </w: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b/>
                <w:bCs/>
                <w:i/>
                <w:iCs/>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7787" w:type="dxa"/>
            <w:gridSpan w:val="9"/>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 xml:space="preserve">Het statutaire doel van de Stichting is opgenomen in artikel 2 van de statuten en luidt </w:t>
            </w: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7787" w:type="dxa"/>
            <w:gridSpan w:val="9"/>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 xml:space="preserve">alsvolgt:  “1) het bevorderen van de instandhouding van het huis en het landgoed </w:t>
            </w: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7787" w:type="dxa"/>
            <w:gridSpan w:val="9"/>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 xml:space="preserve">Ampsen gelegen in de Gemeente Lochem (kadastraal Laren), binnen de normen </w:t>
            </w: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8763" w:type="dxa"/>
            <w:gridSpan w:val="11"/>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gesteld door de Monumentenwet en de Natuurschoonwet; 2) het levend houden van de</w:t>
            </w: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c>
          <w:tcPr>
            <w:tcW w:w="6656" w:type="dxa"/>
            <w:gridSpan w:val="8"/>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 xml:space="preserve">herinnering aan de voormalige bewoners van het landgoed Ampsen, de </w:t>
            </w:r>
          </w:p>
        </w:tc>
        <w:tc>
          <w:tcPr>
            <w:tcW w:w="113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7787" w:type="dxa"/>
            <w:gridSpan w:val="9"/>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(uitgestorven)</w:t>
            </w:r>
            <w:r w:rsidR="0080727D">
              <w:rPr>
                <w:rFonts w:ascii="Times New Roman" w:eastAsia="Times New Roman" w:hAnsi="Times New Roman" w:cs="Times New Roman"/>
                <w:lang w:eastAsia="nl-NL"/>
              </w:rPr>
              <w:t xml:space="preserve"> </w:t>
            </w:r>
            <w:r w:rsidRPr="006A525B">
              <w:rPr>
                <w:rFonts w:ascii="Times New Roman" w:eastAsia="Times New Roman" w:hAnsi="Times New Roman" w:cs="Times New Roman"/>
                <w:lang w:eastAsia="nl-NL"/>
              </w:rPr>
              <w:t>familie van Nagell en hun nazaten, onder andere door het verzamelen</w:t>
            </w: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7787" w:type="dxa"/>
            <w:gridSpan w:val="9"/>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 xml:space="preserve">van schilderijen en andere memorabilia die aan de betrokken families herinneren; en </w:t>
            </w: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7787" w:type="dxa"/>
            <w:gridSpan w:val="9"/>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 xml:space="preserve">voorts al hetgeen met het vorenstaande verband houdt of daaraan bevorderlijk kan </w:t>
            </w: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5996" w:type="dxa"/>
            <w:gridSpan w:val="4"/>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zijn, alles in de ruimste zin van het woord.”</w:t>
            </w: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c>
          <w:tcPr>
            <w:tcW w:w="220"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5335" w:type="dxa"/>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5776" w:type="dxa"/>
            <w:gridSpan w:val="3"/>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b/>
                <w:bCs/>
                <w:i/>
                <w:iCs/>
                <w:lang w:eastAsia="nl-NL"/>
              </w:rPr>
            </w:pPr>
            <w:r w:rsidRPr="006A525B">
              <w:rPr>
                <w:rFonts w:ascii="Times New Roman" w:eastAsia="Times New Roman" w:hAnsi="Times New Roman" w:cs="Times New Roman"/>
                <w:b/>
                <w:bCs/>
                <w:i/>
                <w:iCs/>
                <w:lang w:eastAsia="nl-NL"/>
              </w:rPr>
              <w:t>Afwezigheid winstoogmerk</w:t>
            </w: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b/>
                <w:bCs/>
                <w:i/>
                <w:iCs/>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7787" w:type="dxa"/>
            <w:gridSpan w:val="9"/>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 xml:space="preserve">De instelling heeft geen winstoogmerk en streeft niet naar winst omwille van de winst </w:t>
            </w: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7787" w:type="dxa"/>
            <w:gridSpan w:val="9"/>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 xml:space="preserve">zelf.  Dit blijkt uit het feit dat de instelling de met de activiteiten behaalde opbrengsten </w:t>
            </w: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6216" w:type="dxa"/>
            <w:gridSpan w:val="5"/>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ten goede laat komen aan haar doelstelling.</w:t>
            </w:r>
          </w:p>
        </w:tc>
        <w:tc>
          <w:tcPr>
            <w:tcW w:w="220"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5335" w:type="dxa"/>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5776" w:type="dxa"/>
            <w:gridSpan w:val="3"/>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b/>
                <w:bCs/>
                <w:i/>
                <w:iCs/>
                <w:lang w:eastAsia="nl-NL"/>
              </w:rPr>
            </w:pPr>
            <w:r w:rsidRPr="006A525B">
              <w:rPr>
                <w:rFonts w:ascii="Times New Roman" w:eastAsia="Times New Roman" w:hAnsi="Times New Roman" w:cs="Times New Roman"/>
                <w:b/>
                <w:bCs/>
                <w:i/>
                <w:iCs/>
                <w:lang w:eastAsia="nl-NL"/>
              </w:rPr>
              <w:t>Bestemming liquidatiesaldo</w:t>
            </w: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b/>
                <w:bCs/>
                <w:i/>
                <w:iCs/>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8763" w:type="dxa"/>
            <w:gridSpan w:val="11"/>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In artikel 10 van de statuten is vastgelegd dat bij ontbinding van de Stichting een eventueel</w:t>
            </w: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c>
          <w:tcPr>
            <w:tcW w:w="8763" w:type="dxa"/>
            <w:gridSpan w:val="11"/>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batig saldo zoveel mogelijk besteed moet worden overeenkomstig het doel van de Stichting.</w:t>
            </w: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c>
          <w:tcPr>
            <w:tcW w:w="5335"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b/>
                <w:bCs/>
                <w:lang w:eastAsia="nl-NL"/>
              </w:rPr>
            </w:pPr>
            <w:r w:rsidRPr="006A525B">
              <w:rPr>
                <w:rFonts w:ascii="Times New Roman" w:eastAsia="Times New Roman" w:hAnsi="Times New Roman" w:cs="Times New Roman"/>
                <w:b/>
                <w:bCs/>
                <w:lang w:eastAsia="nl-NL"/>
              </w:rPr>
              <w:t>3.</w:t>
            </w:r>
          </w:p>
        </w:tc>
        <w:tc>
          <w:tcPr>
            <w:tcW w:w="5335" w:type="dxa"/>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b/>
                <w:bCs/>
                <w:lang w:eastAsia="nl-NL"/>
              </w:rPr>
            </w:pPr>
            <w:r w:rsidRPr="006A525B">
              <w:rPr>
                <w:rFonts w:ascii="Times New Roman" w:eastAsia="Times New Roman" w:hAnsi="Times New Roman" w:cs="Times New Roman"/>
                <w:b/>
                <w:bCs/>
                <w:lang w:eastAsia="nl-NL"/>
              </w:rPr>
              <w:t>Beleid</w:t>
            </w:r>
          </w:p>
        </w:tc>
        <w:tc>
          <w:tcPr>
            <w:tcW w:w="22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b/>
                <w:bCs/>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5335"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b/>
                <w:bCs/>
                <w:lang w:eastAsia="nl-NL"/>
              </w:rPr>
            </w:pPr>
            <w:r w:rsidRPr="006A525B">
              <w:rPr>
                <w:rFonts w:ascii="Times New Roman" w:eastAsia="Times New Roman" w:hAnsi="Times New Roman" w:cs="Times New Roman"/>
                <w:b/>
                <w:bCs/>
                <w:lang w:eastAsia="nl-NL"/>
              </w:rPr>
              <w:t>3.1</w:t>
            </w:r>
          </w:p>
        </w:tc>
        <w:tc>
          <w:tcPr>
            <w:tcW w:w="6216" w:type="dxa"/>
            <w:gridSpan w:val="5"/>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b/>
                <w:bCs/>
                <w:lang w:eastAsia="nl-NL"/>
              </w:rPr>
            </w:pPr>
            <w:r w:rsidRPr="006A525B">
              <w:rPr>
                <w:rFonts w:ascii="Times New Roman" w:eastAsia="Times New Roman" w:hAnsi="Times New Roman" w:cs="Times New Roman"/>
                <w:b/>
                <w:bCs/>
                <w:lang w:eastAsia="nl-NL"/>
              </w:rPr>
              <w:t>Te verrichten werkzaamheden van de Stichting</w:t>
            </w:r>
          </w:p>
        </w:tc>
        <w:tc>
          <w:tcPr>
            <w:tcW w:w="220"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b/>
                <w:bCs/>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7787" w:type="dxa"/>
            <w:gridSpan w:val="9"/>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 xml:space="preserve">Uit de doelstellingen van de Stichting kunnen de navolgende twee activiteitengroepen </w:t>
            </w: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7787" w:type="dxa"/>
            <w:gridSpan w:val="9"/>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worden afgeleid waar de werkzaamheden zich in de komende jaren in de eerste</w:t>
            </w: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7787" w:type="dxa"/>
            <w:gridSpan w:val="9"/>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instantie op zullen concentreren: 1) restauratie en beheer van de schilderijencollectie,</w:t>
            </w: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7787" w:type="dxa"/>
            <w:gridSpan w:val="9"/>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 xml:space="preserve">waaronder het beter documenteren van de collectie door middel van kunsthistorisch </w:t>
            </w: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7787" w:type="dxa"/>
            <w:gridSpan w:val="9"/>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 xml:space="preserve">onderzoek, 2) ondersteuning van de BV Landgoed Ampsen op cultuurhistorisch </w:t>
            </w: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7787" w:type="dxa"/>
            <w:gridSpan w:val="9"/>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 xml:space="preserve">gebied bij het onderhoud van de rijksmonumenten alsook van groene elementen zoals </w:t>
            </w: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7787" w:type="dxa"/>
            <w:gridSpan w:val="9"/>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sterrenbos, park en tuin, lanen en wegen, en op het gebied van het landschapsbeheer</w:t>
            </w: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r>
      <w:tr w:rsidR="00566661" w:rsidRPr="006A525B" w:rsidTr="009D7680">
        <w:trPr>
          <w:trHeight w:val="300"/>
        </w:trPr>
        <w:tc>
          <w:tcPr>
            <w:tcW w:w="1581" w:type="dxa"/>
            <w:tcBorders>
              <w:top w:val="nil"/>
              <w:left w:val="nil"/>
              <w:bottom w:val="nil"/>
              <w:right w:val="nil"/>
            </w:tcBorders>
            <w:shd w:val="clear" w:color="auto" w:fill="auto"/>
            <w:noWrap/>
            <w:vAlign w:val="bottom"/>
            <w:hideMark/>
          </w:tcPr>
          <w:p w:rsidR="00566661" w:rsidRPr="006A525B" w:rsidRDefault="00566661" w:rsidP="006A525B">
            <w:pPr>
              <w:spacing w:after="0" w:line="240" w:lineRule="auto"/>
              <w:rPr>
                <w:rFonts w:ascii="Times New Roman" w:eastAsia="Times New Roman" w:hAnsi="Times New Roman" w:cs="Times New Roman"/>
                <w:sz w:val="20"/>
                <w:szCs w:val="20"/>
                <w:lang w:eastAsia="nl-NL"/>
              </w:rPr>
            </w:pPr>
          </w:p>
        </w:tc>
        <w:tc>
          <w:tcPr>
            <w:tcW w:w="7787" w:type="dxa"/>
            <w:gridSpan w:val="9"/>
            <w:tcBorders>
              <w:top w:val="nil"/>
              <w:left w:val="nil"/>
              <w:bottom w:val="nil"/>
              <w:right w:val="nil"/>
            </w:tcBorders>
            <w:shd w:val="clear" w:color="auto" w:fill="auto"/>
            <w:noWrap/>
            <w:vAlign w:val="center"/>
            <w:hideMark/>
          </w:tcPr>
          <w:p w:rsidR="00566661" w:rsidRDefault="00566661"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(onderhoud van heide en landschappelijke elementen)</w:t>
            </w:r>
            <w:r>
              <w:rPr>
                <w:rFonts w:ascii="Times New Roman" w:eastAsia="Times New Roman" w:hAnsi="Times New Roman" w:cs="Times New Roman"/>
                <w:lang w:eastAsia="nl-NL"/>
              </w:rPr>
              <w:t xml:space="preserve"> en 3) vergroting van de toegankelijkheid van de collectie van de Stichting door deelname aan evenementen zoals de Open Monumentendag en verlening van toegang aan onderzoekers en andere serieus belangstellenden,  digitalisering van de collectie en verlening van bruiklenen voor tentoonstellingen.</w:t>
            </w:r>
          </w:p>
          <w:p w:rsidR="00566661" w:rsidRPr="006A525B" w:rsidRDefault="00566661" w:rsidP="006A525B">
            <w:pPr>
              <w:spacing w:after="0" w:line="240" w:lineRule="auto"/>
              <w:rPr>
                <w:rFonts w:ascii="Times New Roman" w:eastAsia="Times New Roman" w:hAnsi="Times New Roman" w:cs="Times New Roman"/>
                <w:sz w:val="20"/>
                <w:szCs w:val="20"/>
                <w:lang w:eastAsia="nl-NL"/>
              </w:rPr>
            </w:pPr>
          </w:p>
        </w:tc>
        <w:tc>
          <w:tcPr>
            <w:tcW w:w="976" w:type="dxa"/>
            <w:gridSpan w:val="2"/>
            <w:tcBorders>
              <w:top w:val="nil"/>
              <w:left w:val="nil"/>
              <w:bottom w:val="nil"/>
              <w:right w:val="nil"/>
            </w:tcBorders>
            <w:shd w:val="clear" w:color="auto" w:fill="auto"/>
            <w:noWrap/>
            <w:vAlign w:val="bottom"/>
            <w:hideMark/>
          </w:tcPr>
          <w:p w:rsidR="00566661" w:rsidRPr="006A525B" w:rsidRDefault="00566661" w:rsidP="006A525B">
            <w:pPr>
              <w:spacing w:after="0" w:line="240" w:lineRule="auto"/>
              <w:rPr>
                <w:rFonts w:ascii="Times New Roman" w:eastAsia="Times New Roman" w:hAnsi="Times New Roman" w:cs="Times New Roman"/>
                <w:sz w:val="20"/>
                <w:szCs w:val="20"/>
                <w:lang w:eastAsia="nl-NL"/>
              </w:rPr>
            </w:pPr>
          </w:p>
        </w:tc>
      </w:tr>
      <w:tr w:rsidR="006A525B" w:rsidRPr="006A525B" w:rsidTr="00566661">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5335"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b/>
                <w:bCs/>
                <w:lang w:eastAsia="nl-NL"/>
              </w:rPr>
            </w:pPr>
            <w:r w:rsidRPr="006A525B">
              <w:rPr>
                <w:rFonts w:ascii="Times New Roman" w:eastAsia="Times New Roman" w:hAnsi="Times New Roman" w:cs="Times New Roman"/>
                <w:b/>
                <w:bCs/>
                <w:lang w:eastAsia="nl-NL"/>
              </w:rPr>
              <w:t>3.2</w:t>
            </w:r>
          </w:p>
        </w:tc>
        <w:tc>
          <w:tcPr>
            <w:tcW w:w="5996" w:type="dxa"/>
            <w:gridSpan w:val="4"/>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b/>
                <w:bCs/>
                <w:lang w:eastAsia="nl-NL"/>
              </w:rPr>
            </w:pPr>
            <w:r w:rsidRPr="006A525B">
              <w:rPr>
                <w:rFonts w:ascii="Times New Roman" w:eastAsia="Times New Roman" w:hAnsi="Times New Roman" w:cs="Times New Roman"/>
                <w:b/>
                <w:bCs/>
                <w:lang w:eastAsia="nl-NL"/>
              </w:rPr>
              <w:t>Werving en beheer van gelden</w:t>
            </w: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b/>
                <w:bCs/>
                <w:lang w:eastAsia="nl-NL"/>
              </w:rPr>
            </w:pPr>
          </w:p>
        </w:tc>
        <w:tc>
          <w:tcPr>
            <w:tcW w:w="220"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8763" w:type="dxa"/>
            <w:gridSpan w:val="11"/>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 xml:space="preserve">De Stichting werft niet actief middelen, maar aanvaardt wel met dank schenkingen van </w:t>
            </w: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c>
          <w:tcPr>
            <w:tcW w:w="7787" w:type="dxa"/>
            <w:gridSpan w:val="9"/>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 xml:space="preserve">geld of van objecten die kunnen bijdragen aan haar doelstelling.  De overige </w:t>
            </w: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7787" w:type="dxa"/>
            <w:gridSpan w:val="9"/>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 xml:space="preserve">inkomsten van de Stichting bestaan uit inkomsten uit vermogen, en incidenteel giften </w:t>
            </w: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5776" w:type="dxa"/>
            <w:gridSpan w:val="3"/>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 xml:space="preserve">van andere Stichtingen.  </w:t>
            </w: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5335" w:type="dxa"/>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7787" w:type="dxa"/>
            <w:gridSpan w:val="9"/>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 xml:space="preserve">Op termijn zal een gedocumenteerd streefbedrag worden vastgesteld dat prioritair </w:t>
            </w: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7787" w:type="dxa"/>
            <w:gridSpan w:val="9"/>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benut kan worden voor onderhoud en restauratie van de bezittingen van de Stichting.</w:t>
            </w: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6656" w:type="dxa"/>
            <w:gridSpan w:val="8"/>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 xml:space="preserve">De hoogte hiervan zal worden vastgesteld zodra meer inzicht is in de </w:t>
            </w:r>
          </w:p>
        </w:tc>
        <w:tc>
          <w:tcPr>
            <w:tcW w:w="113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7787" w:type="dxa"/>
            <w:gridSpan w:val="9"/>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 xml:space="preserve">restauratiebehoeften van het schilderijenbezit van de Stichting.  Zonder rekening te </w:t>
            </w: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7787" w:type="dxa"/>
            <w:gridSpan w:val="9"/>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 xml:space="preserve">houden met eventueel groot onderhoud wordt tot nader order voor de buitenplaats en </w:t>
            </w: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6656" w:type="dxa"/>
            <w:gridSpan w:val="8"/>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 xml:space="preserve">het landgoed Ampsen rekening gehouden met een potentiële jaarlijkse </w:t>
            </w:r>
          </w:p>
        </w:tc>
        <w:tc>
          <w:tcPr>
            <w:tcW w:w="113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7787" w:type="dxa"/>
            <w:gridSpan w:val="9"/>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ondersteuningsbehoefte die kan oplopen tot €15.000 à €20.000. Telkenjare zal aan de</w:t>
            </w: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7787" w:type="dxa"/>
            <w:gridSpan w:val="9"/>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hand van de ontwikkeling v</w:t>
            </w:r>
            <w:r w:rsidR="0080727D">
              <w:rPr>
                <w:rFonts w:ascii="Times New Roman" w:eastAsia="Times New Roman" w:hAnsi="Times New Roman" w:cs="Times New Roman"/>
                <w:lang w:eastAsia="nl-NL"/>
              </w:rPr>
              <w:t>an het inkomen van de Stichting</w:t>
            </w:r>
            <w:r w:rsidRPr="006A525B">
              <w:rPr>
                <w:rFonts w:ascii="Times New Roman" w:eastAsia="Times New Roman" w:hAnsi="Times New Roman" w:cs="Times New Roman"/>
                <w:lang w:eastAsia="nl-NL"/>
              </w:rPr>
              <w:t xml:space="preserve"> bezien worden hoeveel </w:t>
            </w: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7787" w:type="dxa"/>
            <w:gridSpan w:val="9"/>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 xml:space="preserve">middelen daadwerkelijk ter beschikking zijn voor de activiteitengroepen vermeld </w:t>
            </w: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7787" w:type="dxa"/>
            <w:gridSpan w:val="9"/>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onder 3.1. Met inbegrip van een jaarlijkse reservering ter hoogte van  € 5.000 voor het</w:t>
            </w: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7787" w:type="dxa"/>
            <w:gridSpan w:val="9"/>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 xml:space="preserve">bijdragen aan toekomstig groot onderhoud van het Kasteel </w:t>
            </w:r>
            <w:proofErr w:type="spellStart"/>
            <w:r w:rsidRPr="006A525B">
              <w:rPr>
                <w:rFonts w:ascii="Times New Roman" w:eastAsia="Times New Roman" w:hAnsi="Times New Roman" w:cs="Times New Roman"/>
                <w:lang w:eastAsia="nl-NL"/>
              </w:rPr>
              <w:t>Ampsen</w:t>
            </w:r>
            <w:proofErr w:type="spellEnd"/>
            <w:r w:rsidRPr="006A525B">
              <w:rPr>
                <w:rFonts w:ascii="Times New Roman" w:eastAsia="Times New Roman" w:hAnsi="Times New Roman" w:cs="Times New Roman"/>
                <w:lang w:eastAsia="nl-NL"/>
              </w:rPr>
              <w:t xml:space="preserve"> zal  </w:t>
            </w: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r>
      <w:tr w:rsidR="006A525B" w:rsidRPr="006A525B" w:rsidTr="00505212">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8270" w:type="dxa"/>
            <w:gridSpan w:val="10"/>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in totaal niet meer besteed worden dan aan</w:t>
            </w:r>
            <w:r w:rsidR="00601964">
              <w:rPr>
                <w:rFonts w:ascii="Times New Roman" w:eastAsia="Times New Roman" w:hAnsi="Times New Roman" w:cs="Times New Roman"/>
                <w:lang w:eastAsia="nl-NL"/>
              </w:rPr>
              <w:t xml:space="preserve"> het meerjarig gemiddeld </w:t>
            </w:r>
            <w:r w:rsidR="005A3F93">
              <w:rPr>
                <w:rFonts w:ascii="Times New Roman" w:eastAsia="Times New Roman" w:hAnsi="Times New Roman" w:cs="Times New Roman"/>
                <w:lang w:eastAsia="nl-NL"/>
              </w:rPr>
              <w:t>beleggingsinkomen</w:t>
            </w:r>
            <w:r w:rsidR="00601964">
              <w:rPr>
                <w:rFonts w:ascii="Times New Roman" w:eastAsia="Times New Roman" w:hAnsi="Times New Roman" w:cs="Times New Roman"/>
                <w:lang w:eastAsia="nl-NL"/>
              </w:rPr>
              <w:t xml:space="preserve"> na aftrek van inflatie</w:t>
            </w:r>
            <w:r w:rsidR="005A3F93">
              <w:rPr>
                <w:rFonts w:ascii="Times New Roman" w:eastAsia="Times New Roman" w:hAnsi="Times New Roman" w:cs="Times New Roman"/>
                <w:lang w:eastAsia="nl-NL"/>
              </w:rPr>
              <w:t xml:space="preserve"> </w:t>
            </w:r>
            <w:r w:rsidR="00505212" w:rsidRPr="006A525B">
              <w:rPr>
                <w:rFonts w:ascii="Times New Roman" w:eastAsia="Times New Roman" w:hAnsi="Times New Roman" w:cs="Times New Roman"/>
                <w:lang w:eastAsia="nl-NL"/>
              </w:rPr>
              <w:t>gerealiseerd wordt.</w:t>
            </w:r>
            <w:r w:rsidR="005B610E">
              <w:rPr>
                <w:rFonts w:ascii="Times New Roman" w:eastAsia="Times New Roman" w:hAnsi="Times New Roman" w:cs="Times New Roman"/>
                <w:lang w:eastAsia="nl-NL"/>
              </w:rPr>
              <w:t xml:space="preserve"> Op basis van de beleggingsresultaten van de periode 2013 – 2022 van gemiddeld 4.9% en de gemiddelde inflatie in die periode van 1.8% zou jaarlijks maximaal 3.1% procent van het vermogen besteed kunnen worden. Gezien de minder gunstige vooruitzichten voor zowel inflatie als beleggingsrendementen wordt vooralsnog een maximaal gemiddeld bestedingspercentage van 2 procent aangehouden.</w:t>
            </w:r>
            <w:bookmarkStart w:id="0" w:name="_GoBack"/>
            <w:bookmarkEnd w:id="0"/>
          </w:p>
        </w:tc>
        <w:tc>
          <w:tcPr>
            <w:tcW w:w="493"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r>
      <w:tr w:rsidR="006A525B" w:rsidRPr="006A525B" w:rsidTr="00505212">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6276" w:type="dxa"/>
            <w:gridSpan w:val="6"/>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p>
        </w:tc>
        <w:tc>
          <w:tcPr>
            <w:tcW w:w="16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1614"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493"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5335"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b/>
                <w:bCs/>
                <w:lang w:eastAsia="nl-NL"/>
              </w:rPr>
            </w:pPr>
            <w:r w:rsidRPr="006A525B">
              <w:rPr>
                <w:rFonts w:ascii="Times New Roman" w:eastAsia="Times New Roman" w:hAnsi="Times New Roman" w:cs="Times New Roman"/>
                <w:b/>
                <w:bCs/>
                <w:lang w:eastAsia="nl-NL"/>
              </w:rPr>
              <w:t>3.3</w:t>
            </w:r>
          </w:p>
        </w:tc>
        <w:tc>
          <w:tcPr>
            <w:tcW w:w="5776" w:type="dxa"/>
            <w:gridSpan w:val="3"/>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b/>
                <w:bCs/>
                <w:lang w:eastAsia="nl-NL"/>
              </w:rPr>
              <w:t>Vermogen van de instelling</w:t>
            </w: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8763" w:type="dxa"/>
            <w:gridSpan w:val="11"/>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De Stichting streeft naar het waardevast houden van het vermogen van Stichting, zodat</w:t>
            </w: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c>
          <w:tcPr>
            <w:tcW w:w="8763" w:type="dxa"/>
            <w:gridSpan w:val="11"/>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jaarlijks een waardevast bedrag aan de doelstellingen van de Stichting kan worden besteed.</w:t>
            </w: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c>
          <w:tcPr>
            <w:tcW w:w="7787" w:type="dxa"/>
            <w:gridSpan w:val="9"/>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 xml:space="preserve">Voor het beheer van het vermogen van de Stichting zal onveranderd gebruik gemaakt </w:t>
            </w: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6436" w:type="dxa"/>
            <w:gridSpan w:val="7"/>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worden van de adviesdiensten van ABNAmro MeesPierson.</w:t>
            </w: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c>
          <w:tcPr>
            <w:tcW w:w="113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5335"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b/>
                <w:bCs/>
                <w:lang w:eastAsia="nl-NL"/>
              </w:rPr>
            </w:pPr>
            <w:r w:rsidRPr="006A525B">
              <w:rPr>
                <w:rFonts w:ascii="Times New Roman" w:eastAsia="Times New Roman" w:hAnsi="Times New Roman" w:cs="Times New Roman"/>
                <w:b/>
                <w:bCs/>
                <w:lang w:eastAsia="nl-NL"/>
              </w:rPr>
              <w:t>3.4</w:t>
            </w:r>
          </w:p>
        </w:tc>
        <w:tc>
          <w:tcPr>
            <w:tcW w:w="5556" w:type="dxa"/>
            <w:gridSpan w:val="2"/>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b/>
                <w:bCs/>
                <w:lang w:eastAsia="nl-NL"/>
              </w:rPr>
            </w:pPr>
            <w:r w:rsidRPr="006A525B">
              <w:rPr>
                <w:rFonts w:ascii="Times New Roman" w:eastAsia="Times New Roman" w:hAnsi="Times New Roman" w:cs="Times New Roman"/>
                <w:b/>
                <w:bCs/>
                <w:lang w:eastAsia="nl-NL"/>
              </w:rPr>
              <w:t>Bestedingsbeleid</w:t>
            </w: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b/>
                <w:bCs/>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7787" w:type="dxa"/>
            <w:gridSpan w:val="9"/>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Projecten die door de Stichting ondersteund kunnen worden in de komende jaren:</w:t>
            </w: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r>
      <w:tr w:rsidR="00505212" w:rsidRPr="006A525B" w:rsidTr="00142761">
        <w:trPr>
          <w:trHeight w:val="300"/>
        </w:trPr>
        <w:tc>
          <w:tcPr>
            <w:tcW w:w="1581" w:type="dxa"/>
            <w:tcBorders>
              <w:top w:val="nil"/>
              <w:left w:val="nil"/>
              <w:bottom w:val="nil"/>
              <w:right w:val="nil"/>
            </w:tcBorders>
            <w:shd w:val="clear" w:color="auto" w:fill="auto"/>
            <w:noWrap/>
            <w:vAlign w:val="bottom"/>
            <w:hideMark/>
          </w:tcPr>
          <w:p w:rsidR="00505212" w:rsidRPr="006A525B" w:rsidRDefault="00505212" w:rsidP="006A525B">
            <w:pPr>
              <w:spacing w:after="0" w:line="240" w:lineRule="auto"/>
              <w:rPr>
                <w:rFonts w:ascii="Times New Roman" w:eastAsia="Times New Roman" w:hAnsi="Times New Roman" w:cs="Times New Roman"/>
                <w:lang w:eastAsia="nl-NL"/>
              </w:rPr>
            </w:pPr>
          </w:p>
        </w:tc>
        <w:tc>
          <w:tcPr>
            <w:tcW w:w="7787" w:type="dxa"/>
            <w:gridSpan w:val="9"/>
            <w:tcBorders>
              <w:top w:val="nil"/>
              <w:left w:val="nil"/>
              <w:bottom w:val="nil"/>
              <w:right w:val="nil"/>
            </w:tcBorders>
            <w:shd w:val="clear" w:color="auto" w:fill="auto"/>
            <w:noWrap/>
            <w:vAlign w:val="center"/>
            <w:hideMark/>
          </w:tcPr>
          <w:p w:rsidR="00505212" w:rsidRPr="00505212" w:rsidRDefault="00505212" w:rsidP="00505212">
            <w:pPr>
              <w:pStyle w:val="Lijstalinea"/>
              <w:numPr>
                <w:ilvl w:val="0"/>
                <w:numId w:val="3"/>
              </w:numPr>
              <w:spacing w:after="0" w:line="240" w:lineRule="auto"/>
              <w:rPr>
                <w:rFonts w:ascii="Times New Roman" w:eastAsia="Times New Roman" w:hAnsi="Times New Roman" w:cs="Times New Roman"/>
                <w:sz w:val="20"/>
                <w:szCs w:val="20"/>
                <w:lang w:eastAsia="nl-NL"/>
              </w:rPr>
            </w:pPr>
            <w:r w:rsidRPr="00505212">
              <w:rPr>
                <w:rFonts w:ascii="Times New Roman" w:eastAsia="Times New Roman" w:hAnsi="Times New Roman" w:cs="Times New Roman"/>
                <w:lang w:eastAsia="nl-NL"/>
              </w:rPr>
              <w:t>inventarisatie van de restauratievereisten van de schilderijencollectie</w:t>
            </w:r>
          </w:p>
        </w:tc>
        <w:tc>
          <w:tcPr>
            <w:tcW w:w="976" w:type="dxa"/>
            <w:gridSpan w:val="2"/>
            <w:tcBorders>
              <w:top w:val="nil"/>
              <w:left w:val="nil"/>
              <w:bottom w:val="nil"/>
              <w:right w:val="nil"/>
            </w:tcBorders>
            <w:shd w:val="clear" w:color="auto" w:fill="auto"/>
            <w:noWrap/>
            <w:vAlign w:val="bottom"/>
            <w:hideMark/>
          </w:tcPr>
          <w:p w:rsidR="00505212" w:rsidRPr="006A525B" w:rsidRDefault="00505212" w:rsidP="006A525B">
            <w:pPr>
              <w:spacing w:after="0" w:line="240" w:lineRule="auto"/>
              <w:rPr>
                <w:rFonts w:ascii="Times New Roman" w:eastAsia="Times New Roman" w:hAnsi="Times New Roman" w:cs="Times New Roman"/>
                <w:sz w:val="20"/>
                <w:szCs w:val="20"/>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5996" w:type="dxa"/>
            <w:gridSpan w:val="4"/>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 xml:space="preserve">b. </w:t>
            </w:r>
            <w:r w:rsidR="00505212">
              <w:rPr>
                <w:rFonts w:ascii="Times New Roman" w:eastAsia="Times New Roman" w:hAnsi="Times New Roman" w:cs="Times New Roman"/>
                <w:lang w:eastAsia="nl-NL"/>
              </w:rPr>
              <w:t xml:space="preserve">   </w:t>
            </w:r>
            <w:r w:rsidRPr="006A525B">
              <w:rPr>
                <w:rFonts w:ascii="Times New Roman" w:eastAsia="Times New Roman" w:hAnsi="Times New Roman" w:cs="Times New Roman"/>
                <w:lang w:eastAsia="nl-NL"/>
              </w:rPr>
              <w:t>restauratie van schilderijen en lijsten</w:t>
            </w:r>
            <w:r w:rsidR="00D132EC">
              <w:rPr>
                <w:rFonts w:ascii="Times New Roman" w:eastAsia="Times New Roman" w:hAnsi="Times New Roman" w:cs="Times New Roman"/>
                <w:lang w:eastAsia="nl-NL"/>
              </w:rPr>
              <w:t xml:space="preserve"> voortvloeiend uit a.</w:t>
            </w: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c>
          <w:tcPr>
            <w:tcW w:w="220"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6216" w:type="dxa"/>
            <w:gridSpan w:val="5"/>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 xml:space="preserve">c. </w:t>
            </w:r>
            <w:r w:rsidR="00505212">
              <w:rPr>
                <w:rFonts w:ascii="Times New Roman" w:eastAsia="Times New Roman" w:hAnsi="Times New Roman" w:cs="Times New Roman"/>
                <w:lang w:eastAsia="nl-NL"/>
              </w:rPr>
              <w:t xml:space="preserve">   </w:t>
            </w:r>
            <w:r w:rsidRPr="006A525B">
              <w:rPr>
                <w:rFonts w:ascii="Times New Roman" w:eastAsia="Times New Roman" w:hAnsi="Times New Roman" w:cs="Times New Roman"/>
                <w:lang w:eastAsia="nl-NL"/>
              </w:rPr>
              <w:t>kunsthistorisch onderzoek naar de schilderijen</w:t>
            </w:r>
          </w:p>
        </w:tc>
        <w:tc>
          <w:tcPr>
            <w:tcW w:w="220"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8763" w:type="dxa"/>
            <w:gridSpan w:val="11"/>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 xml:space="preserve">d. </w:t>
            </w:r>
            <w:r w:rsidR="00505212">
              <w:rPr>
                <w:rFonts w:ascii="Times New Roman" w:eastAsia="Times New Roman" w:hAnsi="Times New Roman" w:cs="Times New Roman"/>
                <w:lang w:eastAsia="nl-NL"/>
              </w:rPr>
              <w:t xml:space="preserve">   </w:t>
            </w:r>
            <w:r w:rsidRPr="006A525B">
              <w:rPr>
                <w:rFonts w:ascii="Times New Roman" w:eastAsia="Times New Roman" w:hAnsi="Times New Roman" w:cs="Times New Roman"/>
                <w:lang w:eastAsia="nl-NL"/>
              </w:rPr>
              <w:t>bijdragen aan onderhoud van buitenplaats, park en landschap van Landgoed Ampsen</w:t>
            </w: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c>
          <w:tcPr>
            <w:tcW w:w="7787" w:type="dxa"/>
            <w:gridSpan w:val="9"/>
            <w:tcBorders>
              <w:top w:val="nil"/>
              <w:left w:val="nil"/>
              <w:bottom w:val="nil"/>
              <w:right w:val="nil"/>
            </w:tcBorders>
            <w:shd w:val="clear" w:color="auto" w:fill="auto"/>
            <w:noWrap/>
            <w:vAlign w:val="center"/>
            <w:hideMark/>
          </w:tcPr>
          <w:p w:rsid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 xml:space="preserve">e. </w:t>
            </w:r>
            <w:r w:rsidR="00505212">
              <w:rPr>
                <w:rFonts w:ascii="Times New Roman" w:eastAsia="Times New Roman" w:hAnsi="Times New Roman" w:cs="Times New Roman"/>
                <w:lang w:eastAsia="nl-NL"/>
              </w:rPr>
              <w:t xml:space="preserve">   </w:t>
            </w:r>
            <w:r w:rsidRPr="006A525B">
              <w:rPr>
                <w:rFonts w:ascii="Times New Roman" w:eastAsia="Times New Roman" w:hAnsi="Times New Roman" w:cs="Times New Roman"/>
                <w:lang w:eastAsia="nl-NL"/>
              </w:rPr>
              <w:t xml:space="preserve">aanschaf van objecten die bijdragen aan de </w:t>
            </w:r>
            <w:r>
              <w:rPr>
                <w:rFonts w:ascii="Times New Roman" w:eastAsia="Times New Roman" w:hAnsi="Times New Roman" w:cs="Times New Roman"/>
                <w:lang w:eastAsia="nl-NL"/>
              </w:rPr>
              <w:t>doelstellingen van de Stichting</w:t>
            </w:r>
          </w:p>
          <w:p w:rsidR="005A3F93" w:rsidRDefault="006A525B" w:rsidP="006A525B">
            <w:pPr>
              <w:spacing w:after="0" w:line="240" w:lineRule="auto"/>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f.  </w:t>
            </w:r>
            <w:r w:rsidR="00505212">
              <w:rPr>
                <w:rFonts w:ascii="Times New Roman" w:eastAsia="Times New Roman" w:hAnsi="Times New Roman" w:cs="Times New Roman"/>
                <w:lang w:eastAsia="nl-NL"/>
              </w:rPr>
              <w:t xml:space="preserve">  </w:t>
            </w:r>
            <w:r>
              <w:rPr>
                <w:rFonts w:ascii="Times New Roman" w:eastAsia="Times New Roman" w:hAnsi="Times New Roman" w:cs="Times New Roman"/>
                <w:lang w:eastAsia="nl-NL"/>
              </w:rPr>
              <w:t>vergroting van de publieke toegankelijkheid van de eigendommen van de</w:t>
            </w:r>
            <w:r w:rsidR="00505212">
              <w:rPr>
                <w:rFonts w:ascii="Times New Roman" w:eastAsia="Times New Roman" w:hAnsi="Times New Roman" w:cs="Times New Roman"/>
                <w:lang w:eastAsia="nl-NL"/>
              </w:rPr>
              <w:br/>
              <w:t xml:space="preserve"> </w:t>
            </w:r>
            <w:r>
              <w:rPr>
                <w:rFonts w:ascii="Times New Roman" w:eastAsia="Times New Roman" w:hAnsi="Times New Roman" w:cs="Times New Roman"/>
                <w:lang w:eastAsia="nl-NL"/>
              </w:rPr>
              <w:t xml:space="preserve"> </w:t>
            </w:r>
            <w:r w:rsidR="00505212">
              <w:rPr>
                <w:rFonts w:ascii="Times New Roman" w:eastAsia="Times New Roman" w:hAnsi="Times New Roman" w:cs="Times New Roman"/>
                <w:lang w:eastAsia="nl-NL"/>
              </w:rPr>
              <w:t xml:space="preserve">    </w:t>
            </w:r>
            <w:r>
              <w:rPr>
                <w:rFonts w:ascii="Times New Roman" w:eastAsia="Times New Roman" w:hAnsi="Times New Roman" w:cs="Times New Roman"/>
                <w:lang w:eastAsia="nl-NL"/>
              </w:rPr>
              <w:t>Stichting</w:t>
            </w:r>
          </w:p>
          <w:p w:rsidR="00D132EC" w:rsidRDefault="005A3F93" w:rsidP="006A525B">
            <w:pPr>
              <w:spacing w:after="0" w:line="240" w:lineRule="auto"/>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g. </w:t>
            </w:r>
            <w:r w:rsidR="00505212">
              <w:rPr>
                <w:rFonts w:ascii="Times New Roman" w:eastAsia="Times New Roman" w:hAnsi="Times New Roman" w:cs="Times New Roman"/>
                <w:lang w:eastAsia="nl-NL"/>
              </w:rPr>
              <w:t xml:space="preserve">  </w:t>
            </w:r>
            <w:r w:rsidR="00601964">
              <w:rPr>
                <w:rFonts w:ascii="Times New Roman" w:eastAsia="Times New Roman" w:hAnsi="Times New Roman" w:cs="Times New Roman"/>
                <w:lang w:eastAsia="nl-NL"/>
              </w:rPr>
              <w:t>bijdragen aan andere projecten die bijdragen tot behoud van andere vergelijkbare</w:t>
            </w:r>
            <w:r w:rsidR="00566661">
              <w:rPr>
                <w:rFonts w:ascii="Times New Roman" w:eastAsia="Times New Roman" w:hAnsi="Times New Roman" w:cs="Times New Roman"/>
                <w:lang w:eastAsia="nl-NL"/>
              </w:rPr>
              <w:br/>
              <w:t xml:space="preserve">   </w:t>
            </w:r>
            <w:r w:rsidR="00601964">
              <w:rPr>
                <w:rFonts w:ascii="Times New Roman" w:eastAsia="Times New Roman" w:hAnsi="Times New Roman" w:cs="Times New Roman"/>
                <w:lang w:eastAsia="nl-NL"/>
              </w:rPr>
              <w:t xml:space="preserve"> </w:t>
            </w:r>
            <w:r w:rsidR="00505212">
              <w:rPr>
                <w:rFonts w:ascii="Times New Roman" w:eastAsia="Times New Roman" w:hAnsi="Times New Roman" w:cs="Times New Roman"/>
                <w:lang w:eastAsia="nl-NL"/>
              </w:rPr>
              <w:t xml:space="preserve">  </w:t>
            </w:r>
            <w:r w:rsidR="00601964">
              <w:rPr>
                <w:rFonts w:ascii="Times New Roman" w:eastAsia="Times New Roman" w:hAnsi="Times New Roman" w:cs="Times New Roman"/>
                <w:lang w:eastAsia="nl-NL"/>
              </w:rPr>
              <w:t>landgoederen</w:t>
            </w:r>
            <w:r w:rsidR="00566661">
              <w:rPr>
                <w:rFonts w:ascii="Times New Roman" w:eastAsia="Times New Roman" w:hAnsi="Times New Roman" w:cs="Times New Roman"/>
                <w:lang w:eastAsia="nl-NL"/>
              </w:rPr>
              <w:t>, buitenplaatsen</w:t>
            </w:r>
            <w:r w:rsidR="00601964">
              <w:rPr>
                <w:rFonts w:ascii="Times New Roman" w:eastAsia="Times New Roman" w:hAnsi="Times New Roman" w:cs="Times New Roman"/>
                <w:lang w:eastAsia="nl-NL"/>
              </w:rPr>
              <w:t xml:space="preserve"> en collecties</w:t>
            </w:r>
          </w:p>
          <w:p w:rsidR="006A525B" w:rsidRPr="006A525B" w:rsidRDefault="00D132EC" w:rsidP="006A525B">
            <w:pPr>
              <w:spacing w:after="0" w:line="240" w:lineRule="auto"/>
              <w:rPr>
                <w:rFonts w:ascii="Times New Roman" w:eastAsia="Times New Roman" w:hAnsi="Times New Roman" w:cs="Times New Roman"/>
                <w:lang w:eastAsia="nl-NL"/>
              </w:rPr>
            </w:pPr>
            <w:r>
              <w:rPr>
                <w:rFonts w:ascii="Times New Roman" w:eastAsia="Times New Roman" w:hAnsi="Times New Roman" w:cs="Times New Roman"/>
                <w:lang w:eastAsia="nl-NL"/>
              </w:rPr>
              <w:t>h</w:t>
            </w:r>
            <w:r w:rsidR="00505212">
              <w:rPr>
                <w:rFonts w:ascii="Times New Roman" w:eastAsia="Times New Roman" w:hAnsi="Times New Roman" w:cs="Times New Roman"/>
                <w:lang w:eastAsia="nl-NL"/>
              </w:rPr>
              <w:t>.</w:t>
            </w:r>
            <w:r w:rsidR="006A525B">
              <w:rPr>
                <w:rFonts w:ascii="Times New Roman" w:eastAsia="Times New Roman" w:hAnsi="Times New Roman" w:cs="Times New Roman"/>
                <w:lang w:eastAsia="nl-NL"/>
              </w:rPr>
              <w:t xml:space="preserve"> </w:t>
            </w:r>
            <w:r w:rsidR="00505212">
              <w:rPr>
                <w:rFonts w:ascii="Times New Roman" w:eastAsia="Times New Roman" w:hAnsi="Times New Roman" w:cs="Times New Roman"/>
                <w:lang w:eastAsia="nl-NL"/>
              </w:rPr>
              <w:t xml:space="preserve">  </w:t>
            </w:r>
            <w:r>
              <w:rPr>
                <w:rFonts w:ascii="Times New Roman" w:eastAsia="Times New Roman" w:hAnsi="Times New Roman" w:cs="Times New Roman"/>
                <w:lang w:eastAsia="nl-NL"/>
              </w:rPr>
              <w:t xml:space="preserve">het laten verrichten van archiefonderzoek naar de oorsprong van </w:t>
            </w:r>
            <w:proofErr w:type="spellStart"/>
            <w:r>
              <w:rPr>
                <w:rFonts w:ascii="Times New Roman" w:eastAsia="Times New Roman" w:hAnsi="Times New Roman" w:cs="Times New Roman"/>
                <w:lang w:eastAsia="nl-NL"/>
              </w:rPr>
              <w:t>Ampsen</w:t>
            </w:r>
            <w:proofErr w:type="spellEnd"/>
            <w:r>
              <w:rPr>
                <w:rFonts w:ascii="Times New Roman" w:eastAsia="Times New Roman" w:hAnsi="Times New Roman" w:cs="Times New Roman"/>
                <w:lang w:eastAsia="nl-NL"/>
              </w:rPr>
              <w:t>, te</w:t>
            </w:r>
            <w:r w:rsidR="00505212">
              <w:rPr>
                <w:rFonts w:ascii="Times New Roman" w:eastAsia="Times New Roman" w:hAnsi="Times New Roman" w:cs="Times New Roman"/>
                <w:lang w:eastAsia="nl-NL"/>
              </w:rPr>
              <w:br/>
              <w:t xml:space="preserve">     </w:t>
            </w:r>
            <w:r>
              <w:rPr>
                <w:rFonts w:ascii="Times New Roman" w:eastAsia="Times New Roman" w:hAnsi="Times New Roman" w:cs="Times New Roman"/>
                <w:lang w:eastAsia="nl-NL"/>
              </w:rPr>
              <w:t xml:space="preserve"> voltooien voor 2029 (650 jaar na het in leen ontvangen van </w:t>
            </w:r>
            <w:proofErr w:type="spellStart"/>
            <w:r>
              <w:rPr>
                <w:rFonts w:ascii="Times New Roman" w:eastAsia="Times New Roman" w:hAnsi="Times New Roman" w:cs="Times New Roman"/>
                <w:lang w:eastAsia="nl-NL"/>
              </w:rPr>
              <w:t>Ampsen</w:t>
            </w:r>
            <w:proofErr w:type="spellEnd"/>
            <w:r>
              <w:rPr>
                <w:rFonts w:ascii="Times New Roman" w:eastAsia="Times New Roman" w:hAnsi="Times New Roman" w:cs="Times New Roman"/>
                <w:lang w:eastAsia="nl-NL"/>
              </w:rPr>
              <w:t xml:space="preserve"> door Wolter</w:t>
            </w:r>
            <w:r w:rsidR="00505212">
              <w:rPr>
                <w:rFonts w:ascii="Times New Roman" w:eastAsia="Times New Roman" w:hAnsi="Times New Roman" w:cs="Times New Roman"/>
                <w:lang w:eastAsia="nl-NL"/>
              </w:rPr>
              <w:br/>
              <w:t xml:space="preserve">     </w:t>
            </w:r>
            <w:r>
              <w:rPr>
                <w:rFonts w:ascii="Times New Roman" w:eastAsia="Times New Roman" w:hAnsi="Times New Roman" w:cs="Times New Roman"/>
                <w:lang w:eastAsia="nl-NL"/>
              </w:rPr>
              <w:t xml:space="preserve"> van </w:t>
            </w:r>
            <w:proofErr w:type="spellStart"/>
            <w:r>
              <w:rPr>
                <w:rFonts w:ascii="Times New Roman" w:eastAsia="Times New Roman" w:hAnsi="Times New Roman" w:cs="Times New Roman"/>
                <w:lang w:eastAsia="nl-NL"/>
              </w:rPr>
              <w:t>Ampsen</w:t>
            </w:r>
            <w:proofErr w:type="spellEnd"/>
            <w:r>
              <w:rPr>
                <w:rFonts w:ascii="Times New Roman" w:eastAsia="Times New Roman" w:hAnsi="Times New Roman" w:cs="Times New Roman"/>
                <w:lang w:eastAsia="nl-NL"/>
              </w:rPr>
              <w:t xml:space="preserve"> </w:t>
            </w:r>
            <w:r w:rsidR="008946D9">
              <w:rPr>
                <w:rFonts w:ascii="Times New Roman" w:eastAsia="Times New Roman" w:hAnsi="Times New Roman" w:cs="Times New Roman"/>
                <w:lang w:eastAsia="nl-NL"/>
              </w:rPr>
              <w:t>van de hertog van Gelre)</w:t>
            </w: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5335" w:type="dxa"/>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8763" w:type="dxa"/>
            <w:gridSpan w:val="11"/>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Besluiten over de bestedingen van de Stichting worden door het bestuur van de Stichting genomen.</w:t>
            </w: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c>
          <w:tcPr>
            <w:tcW w:w="5335"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b/>
                <w:bCs/>
                <w:lang w:eastAsia="nl-NL"/>
              </w:rPr>
            </w:pPr>
            <w:r w:rsidRPr="006A525B">
              <w:rPr>
                <w:rFonts w:ascii="Times New Roman" w:eastAsia="Times New Roman" w:hAnsi="Times New Roman" w:cs="Times New Roman"/>
                <w:b/>
                <w:bCs/>
                <w:lang w:eastAsia="nl-NL"/>
              </w:rPr>
              <w:t>4.</w:t>
            </w:r>
          </w:p>
        </w:tc>
        <w:tc>
          <w:tcPr>
            <w:tcW w:w="5335" w:type="dxa"/>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 xml:space="preserve"> </w:t>
            </w:r>
            <w:r w:rsidRPr="006A525B">
              <w:rPr>
                <w:rFonts w:ascii="Times New Roman" w:eastAsia="Times New Roman" w:hAnsi="Times New Roman" w:cs="Times New Roman"/>
                <w:b/>
                <w:bCs/>
                <w:lang w:eastAsia="nl-NL"/>
              </w:rPr>
              <w:t>Overige</w:t>
            </w:r>
          </w:p>
        </w:tc>
        <w:tc>
          <w:tcPr>
            <w:tcW w:w="22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5335"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5556" w:type="dxa"/>
            <w:gridSpan w:val="2"/>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b/>
                <w:bCs/>
                <w:lang w:eastAsia="nl-NL"/>
              </w:rPr>
            </w:pPr>
            <w:r w:rsidRPr="006A525B">
              <w:rPr>
                <w:rFonts w:ascii="Times New Roman" w:eastAsia="Times New Roman" w:hAnsi="Times New Roman" w:cs="Times New Roman"/>
                <w:b/>
                <w:bCs/>
                <w:lang w:eastAsia="nl-NL"/>
              </w:rPr>
              <w:t>Beloningsbeleid</w:t>
            </w: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b/>
                <w:bCs/>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8763" w:type="dxa"/>
            <w:gridSpan w:val="11"/>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De leden van het bestuur van de Stichting ontvangen voor de door hen in die hoedanigheid</w:t>
            </w: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c>
          <w:tcPr>
            <w:tcW w:w="8763" w:type="dxa"/>
            <w:gridSpan w:val="11"/>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 xml:space="preserve">verrichte werkzaamheden geen andere beloning dan een vergoeding voor gemaakte onkosten. </w:t>
            </w: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c>
          <w:tcPr>
            <w:tcW w:w="6216" w:type="dxa"/>
            <w:gridSpan w:val="5"/>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De Stichting heeft geen personeel in dienst.</w:t>
            </w:r>
          </w:p>
        </w:tc>
        <w:tc>
          <w:tcPr>
            <w:tcW w:w="220"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5335"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b/>
                <w:bCs/>
                <w:lang w:eastAsia="nl-NL"/>
              </w:rPr>
            </w:pPr>
            <w:r w:rsidRPr="006A525B">
              <w:rPr>
                <w:rFonts w:ascii="Times New Roman" w:eastAsia="Times New Roman" w:hAnsi="Times New Roman" w:cs="Times New Roman"/>
                <w:b/>
                <w:bCs/>
                <w:lang w:eastAsia="nl-NL"/>
              </w:rPr>
              <w:t>4.2</w:t>
            </w:r>
          </w:p>
        </w:tc>
        <w:tc>
          <w:tcPr>
            <w:tcW w:w="6216" w:type="dxa"/>
            <w:gridSpan w:val="5"/>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b/>
                <w:bCs/>
                <w:lang w:eastAsia="nl-NL"/>
              </w:rPr>
            </w:pPr>
            <w:r w:rsidRPr="006A525B">
              <w:rPr>
                <w:rFonts w:ascii="Times New Roman" w:eastAsia="Times New Roman" w:hAnsi="Times New Roman" w:cs="Times New Roman"/>
                <w:b/>
                <w:bCs/>
                <w:lang w:eastAsia="nl-NL"/>
              </w:rPr>
              <w:t>Beschrijving administratieve organisatie</w:t>
            </w:r>
          </w:p>
        </w:tc>
        <w:tc>
          <w:tcPr>
            <w:tcW w:w="220"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b/>
                <w:bCs/>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8763" w:type="dxa"/>
            <w:gridSpan w:val="11"/>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De administratie van de Stichting wordt gevoerd door het Schoutenhuis. De jaarrekening wordt</w:t>
            </w: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c>
          <w:tcPr>
            <w:tcW w:w="8763" w:type="dxa"/>
            <w:gridSpan w:val="11"/>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ook door het Schoutenhuis opgesteld. Betalingen aan derden boven de € 5.000,- zullen de</w:t>
            </w: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c>
          <w:tcPr>
            <w:tcW w:w="6216" w:type="dxa"/>
            <w:gridSpan w:val="5"/>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handtekeningen van twee bestuursleden behoeven.</w:t>
            </w:r>
          </w:p>
        </w:tc>
        <w:tc>
          <w:tcPr>
            <w:tcW w:w="220"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5335"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b/>
                <w:bCs/>
                <w:lang w:eastAsia="nl-NL"/>
              </w:rPr>
            </w:pPr>
            <w:r w:rsidRPr="006A525B">
              <w:rPr>
                <w:rFonts w:ascii="Times New Roman" w:eastAsia="Times New Roman" w:hAnsi="Times New Roman" w:cs="Times New Roman"/>
                <w:b/>
                <w:bCs/>
                <w:lang w:eastAsia="nl-NL"/>
              </w:rPr>
              <w:t>4.3</w:t>
            </w:r>
          </w:p>
        </w:tc>
        <w:tc>
          <w:tcPr>
            <w:tcW w:w="5556" w:type="dxa"/>
            <w:gridSpan w:val="2"/>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b/>
                <w:bCs/>
                <w:lang w:eastAsia="nl-NL"/>
              </w:rPr>
            </w:pPr>
            <w:r w:rsidRPr="006A525B">
              <w:rPr>
                <w:rFonts w:ascii="Times New Roman" w:eastAsia="Times New Roman" w:hAnsi="Times New Roman" w:cs="Times New Roman"/>
                <w:b/>
                <w:bCs/>
                <w:lang w:eastAsia="nl-NL"/>
              </w:rPr>
              <w:t>Publicatieplicht</w:t>
            </w: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b/>
                <w:bCs/>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113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c>
          <w:tcPr>
            <w:tcW w:w="8763" w:type="dxa"/>
            <w:gridSpan w:val="11"/>
            <w:tcBorders>
              <w:top w:val="nil"/>
              <w:left w:val="nil"/>
              <w:bottom w:val="nil"/>
              <w:right w:val="nil"/>
            </w:tcBorders>
            <w:shd w:val="clear" w:color="auto" w:fill="auto"/>
            <w:noWrap/>
            <w:vAlign w:val="center"/>
            <w:hideMark/>
          </w:tcPr>
          <w:p w:rsidR="006A525B" w:rsidRPr="006A525B" w:rsidRDefault="006A525B" w:rsidP="006A525B">
            <w:pPr>
              <w:spacing w:after="0" w:line="240" w:lineRule="auto"/>
              <w:rPr>
                <w:rFonts w:ascii="Times New Roman" w:eastAsia="Times New Roman" w:hAnsi="Times New Roman" w:cs="Times New Roman"/>
                <w:lang w:eastAsia="nl-NL"/>
              </w:rPr>
            </w:pPr>
            <w:r w:rsidRPr="006A525B">
              <w:rPr>
                <w:rFonts w:ascii="Times New Roman" w:eastAsia="Times New Roman" w:hAnsi="Times New Roman" w:cs="Times New Roman"/>
                <w:lang w:eastAsia="nl-NL"/>
              </w:rPr>
              <w:t>De Stichting voldoet aan haar publicatieplicht door middel van publicatie op het internet op:</w:t>
            </w:r>
          </w:p>
        </w:tc>
      </w:tr>
      <w:tr w:rsidR="006A525B" w:rsidRPr="006A525B" w:rsidTr="006A525B">
        <w:trPr>
          <w:trHeight w:val="300"/>
        </w:trPr>
        <w:tc>
          <w:tcPr>
            <w:tcW w:w="158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lang w:eastAsia="nl-NL"/>
              </w:rPr>
            </w:pPr>
          </w:p>
        </w:tc>
        <w:tc>
          <w:tcPr>
            <w:tcW w:w="6656" w:type="dxa"/>
            <w:gridSpan w:val="8"/>
            <w:tcBorders>
              <w:top w:val="nil"/>
              <w:left w:val="nil"/>
              <w:bottom w:val="nil"/>
              <w:right w:val="nil"/>
            </w:tcBorders>
            <w:shd w:val="clear" w:color="auto" w:fill="auto"/>
            <w:noWrap/>
            <w:vAlign w:val="center"/>
            <w:hideMark/>
          </w:tcPr>
          <w:p w:rsidR="006A525B" w:rsidRPr="006A525B" w:rsidRDefault="005B610E" w:rsidP="006A525B">
            <w:pPr>
              <w:spacing w:after="0" w:line="240" w:lineRule="auto"/>
              <w:rPr>
                <w:rFonts w:ascii="Times New Roman" w:eastAsia="Times New Roman" w:hAnsi="Times New Roman" w:cs="Times New Roman"/>
                <w:color w:val="0000FF"/>
                <w:u w:val="single"/>
                <w:lang w:eastAsia="nl-NL"/>
              </w:rPr>
            </w:pPr>
            <w:hyperlink r:id="rId6" w:history="1">
              <w:r w:rsidR="006A525B" w:rsidRPr="006A525B">
                <w:rPr>
                  <w:rFonts w:ascii="Times New Roman" w:eastAsia="Times New Roman" w:hAnsi="Times New Roman" w:cs="Times New Roman"/>
                  <w:color w:val="0000FF"/>
                  <w:u w:val="single"/>
                  <w:lang w:eastAsia="nl-NL"/>
                </w:rPr>
                <w:t>www.kennisbankfilantropie.nl/anbi/Stichting-van-nagell-van-ampsen</w:t>
              </w:r>
            </w:hyperlink>
          </w:p>
        </w:tc>
        <w:tc>
          <w:tcPr>
            <w:tcW w:w="1131" w:type="dxa"/>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color w:val="0000FF"/>
                <w:u w:val="single"/>
                <w:lang w:eastAsia="nl-NL"/>
              </w:rPr>
            </w:pPr>
          </w:p>
        </w:tc>
        <w:tc>
          <w:tcPr>
            <w:tcW w:w="976" w:type="dxa"/>
            <w:gridSpan w:val="2"/>
            <w:tcBorders>
              <w:top w:val="nil"/>
              <w:left w:val="nil"/>
              <w:bottom w:val="nil"/>
              <w:right w:val="nil"/>
            </w:tcBorders>
            <w:shd w:val="clear" w:color="auto" w:fill="auto"/>
            <w:noWrap/>
            <w:vAlign w:val="bottom"/>
            <w:hideMark/>
          </w:tcPr>
          <w:p w:rsidR="006A525B" w:rsidRPr="006A525B" w:rsidRDefault="006A525B" w:rsidP="006A525B">
            <w:pPr>
              <w:spacing w:after="0" w:line="240" w:lineRule="auto"/>
              <w:rPr>
                <w:rFonts w:ascii="Times New Roman" w:eastAsia="Times New Roman" w:hAnsi="Times New Roman" w:cs="Times New Roman"/>
                <w:sz w:val="20"/>
                <w:szCs w:val="20"/>
                <w:lang w:eastAsia="nl-NL"/>
              </w:rPr>
            </w:pPr>
          </w:p>
        </w:tc>
      </w:tr>
    </w:tbl>
    <w:p w:rsidR="00A54718" w:rsidRDefault="005B610E"/>
    <w:sectPr w:rsidR="00A547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37F11"/>
    <w:multiLevelType w:val="hybridMultilevel"/>
    <w:tmpl w:val="F2FE9F5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53801F3D"/>
    <w:multiLevelType w:val="hybridMultilevel"/>
    <w:tmpl w:val="03ECD1D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7E8F0E1F"/>
    <w:multiLevelType w:val="hybridMultilevel"/>
    <w:tmpl w:val="E3AE1628"/>
    <w:lvl w:ilvl="0" w:tplc="232E0A00">
      <w:start w:val="1"/>
      <w:numFmt w:val="lowerLetter"/>
      <w:lvlText w:val="%1."/>
      <w:lvlJc w:val="left"/>
      <w:pPr>
        <w:ind w:left="360" w:hanging="360"/>
      </w:pPr>
      <w:rPr>
        <w:rFonts w:hint="default"/>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ede, Marc van">
    <w15:presenceInfo w15:providerId="AD" w15:userId="S-1-5-21-4276495402-815475158-1416558717-1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25B"/>
    <w:rsid w:val="00143950"/>
    <w:rsid w:val="00505212"/>
    <w:rsid w:val="00566661"/>
    <w:rsid w:val="005A3F93"/>
    <w:rsid w:val="005B610E"/>
    <w:rsid w:val="00601964"/>
    <w:rsid w:val="006A525B"/>
    <w:rsid w:val="0080727D"/>
    <w:rsid w:val="00866B16"/>
    <w:rsid w:val="008946D9"/>
    <w:rsid w:val="008D6F2E"/>
    <w:rsid w:val="00D132EC"/>
    <w:rsid w:val="00F52D74"/>
    <w:rsid w:val="00F551B8"/>
    <w:rsid w:val="00F97B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6A525B"/>
    <w:rPr>
      <w:color w:val="0000FF"/>
      <w:u w:val="single"/>
    </w:rPr>
  </w:style>
  <w:style w:type="paragraph" w:styleId="Ballontekst">
    <w:name w:val="Balloon Text"/>
    <w:basedOn w:val="Standaard"/>
    <w:link w:val="BallontekstChar"/>
    <w:uiPriority w:val="99"/>
    <w:semiHidden/>
    <w:unhideWhenUsed/>
    <w:rsid w:val="006A525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A525B"/>
    <w:rPr>
      <w:rFonts w:ascii="Segoe UI" w:hAnsi="Segoe UI" w:cs="Segoe UI"/>
      <w:sz w:val="18"/>
      <w:szCs w:val="18"/>
    </w:rPr>
  </w:style>
  <w:style w:type="paragraph" w:styleId="Lijstalinea">
    <w:name w:val="List Paragraph"/>
    <w:basedOn w:val="Standaard"/>
    <w:uiPriority w:val="34"/>
    <w:qFormat/>
    <w:rsid w:val="005052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6A525B"/>
    <w:rPr>
      <w:color w:val="0000FF"/>
      <w:u w:val="single"/>
    </w:rPr>
  </w:style>
  <w:style w:type="paragraph" w:styleId="Ballontekst">
    <w:name w:val="Balloon Text"/>
    <w:basedOn w:val="Standaard"/>
    <w:link w:val="BallontekstChar"/>
    <w:uiPriority w:val="99"/>
    <w:semiHidden/>
    <w:unhideWhenUsed/>
    <w:rsid w:val="006A525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A525B"/>
    <w:rPr>
      <w:rFonts w:ascii="Segoe UI" w:hAnsi="Segoe UI" w:cs="Segoe UI"/>
      <w:sz w:val="18"/>
      <w:szCs w:val="18"/>
    </w:rPr>
  </w:style>
  <w:style w:type="paragraph" w:styleId="Lijstalinea">
    <w:name w:val="List Paragraph"/>
    <w:basedOn w:val="Standaard"/>
    <w:uiPriority w:val="34"/>
    <w:qFormat/>
    <w:rsid w:val="00505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60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ennisbankfilantropie.nl/anbi/stichting-van-nagell-van-ampsen"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1045</Words>
  <Characters>5753</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Member Company of the AEGON Group</Company>
  <LinksUpToDate>false</LinksUpToDate>
  <CharactersWithSpaces>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Weede, Marc van</dc:creator>
  <cp:lastModifiedBy>hp</cp:lastModifiedBy>
  <cp:revision>3</cp:revision>
  <cp:lastPrinted>2023-08-09T12:53:00Z</cp:lastPrinted>
  <dcterms:created xsi:type="dcterms:W3CDTF">2023-08-10T19:27:00Z</dcterms:created>
  <dcterms:modified xsi:type="dcterms:W3CDTF">2023-08-25T19:37:00Z</dcterms:modified>
</cp:coreProperties>
</file>